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93D2" w14:textId="0E07DE99" w:rsidR="00C76CBF" w:rsidRDefault="0048666D" w:rsidP="0048666D">
      <w:pPr>
        <w:jc w:val="center"/>
        <w:rPr>
          <w:b/>
          <w:bCs/>
          <w:sz w:val="28"/>
          <w:szCs w:val="28"/>
          <w:lang w:val="en-US"/>
        </w:rPr>
      </w:pPr>
      <w:r w:rsidRPr="00732091">
        <w:rPr>
          <w:b/>
          <w:bCs/>
          <w:sz w:val="28"/>
          <w:szCs w:val="28"/>
          <w:lang w:val="en-US"/>
        </w:rPr>
        <w:t>Sunningwell Annual Parish Meeting</w:t>
      </w:r>
    </w:p>
    <w:p w14:paraId="4063F24D" w14:textId="25A76413" w:rsidR="00732091" w:rsidRPr="00732091" w:rsidRDefault="00732091" w:rsidP="0048666D">
      <w:pPr>
        <w:jc w:val="center"/>
        <w:rPr>
          <w:sz w:val="28"/>
          <w:szCs w:val="28"/>
          <w:lang w:val="en-US"/>
        </w:rPr>
      </w:pPr>
      <w:r w:rsidRPr="00732091">
        <w:rPr>
          <w:sz w:val="28"/>
          <w:szCs w:val="28"/>
          <w:lang w:val="en-US"/>
        </w:rPr>
        <w:t>Held Thursday 2</w:t>
      </w:r>
      <w:r w:rsidR="005F6E86">
        <w:rPr>
          <w:sz w:val="28"/>
          <w:szCs w:val="28"/>
          <w:lang w:val="en-US"/>
        </w:rPr>
        <w:t>8</w:t>
      </w:r>
      <w:r w:rsidRPr="00732091">
        <w:rPr>
          <w:sz w:val="28"/>
          <w:szCs w:val="28"/>
          <w:vertAlign w:val="superscript"/>
          <w:lang w:val="en-US"/>
        </w:rPr>
        <w:t>th</w:t>
      </w:r>
      <w:r w:rsidRPr="00732091">
        <w:rPr>
          <w:sz w:val="28"/>
          <w:szCs w:val="28"/>
          <w:lang w:val="en-US"/>
        </w:rPr>
        <w:t xml:space="preserve"> May 202</w:t>
      </w:r>
      <w:r w:rsidR="005F6E86">
        <w:rPr>
          <w:sz w:val="28"/>
          <w:szCs w:val="28"/>
          <w:lang w:val="en-US"/>
        </w:rPr>
        <w:t>6</w:t>
      </w:r>
      <w:r w:rsidRPr="00732091">
        <w:rPr>
          <w:sz w:val="28"/>
          <w:szCs w:val="28"/>
          <w:lang w:val="en-US"/>
        </w:rPr>
        <w:t xml:space="preserve"> at Sunningwell Village Hall </w:t>
      </w:r>
    </w:p>
    <w:p w14:paraId="1D1052E4" w14:textId="5E38E05C" w:rsidR="008C4971" w:rsidRPr="00732091" w:rsidRDefault="008C4971" w:rsidP="008C4971">
      <w:pPr>
        <w:rPr>
          <w:color w:val="000000"/>
          <w:sz w:val="20"/>
          <w:szCs w:val="20"/>
        </w:rPr>
      </w:pPr>
      <w:r w:rsidRPr="00732091">
        <w:rPr>
          <w:color w:val="000000"/>
          <w:sz w:val="20"/>
          <w:szCs w:val="20"/>
        </w:rPr>
        <w:t xml:space="preserve">The Annual Parish Meeting is an opportunity for residents to hear about the achievements of Sunningwell Parish Council over the past year and to learn about plans for the year ahead. In addition to reports from the Chair and representatives of the County and District Councils, there will be </w:t>
      </w:r>
      <w:r w:rsidR="00B73524">
        <w:rPr>
          <w:color w:val="000000"/>
          <w:sz w:val="20"/>
          <w:szCs w:val="20"/>
        </w:rPr>
        <w:t>short</w:t>
      </w:r>
      <w:r w:rsidRPr="00732091">
        <w:rPr>
          <w:color w:val="000000"/>
          <w:sz w:val="20"/>
          <w:szCs w:val="20"/>
        </w:rPr>
        <w:t xml:space="preserve"> presentation on the development of a Neighbourhood Pla</w:t>
      </w:r>
      <w:r w:rsidR="00B73524">
        <w:rPr>
          <w:color w:val="000000"/>
          <w:sz w:val="20"/>
          <w:szCs w:val="20"/>
        </w:rPr>
        <w:t>n</w:t>
      </w:r>
      <w:r w:rsidR="00FE54C5">
        <w:rPr>
          <w:color w:val="000000"/>
          <w:sz w:val="20"/>
          <w:szCs w:val="20"/>
        </w:rPr>
        <w:t xml:space="preserve"> and </w:t>
      </w:r>
      <w:r w:rsidR="00B73524">
        <w:rPr>
          <w:color w:val="000000"/>
          <w:sz w:val="20"/>
          <w:szCs w:val="20"/>
        </w:rPr>
        <w:t>the new playground</w:t>
      </w:r>
      <w:r w:rsidRPr="00732091">
        <w:rPr>
          <w:color w:val="000000"/>
          <w:sz w:val="20"/>
          <w:szCs w:val="20"/>
        </w:rPr>
        <w:t xml:space="preserve">, as well as short updates from </w:t>
      </w:r>
      <w:r w:rsidR="00DD0871">
        <w:rPr>
          <w:color w:val="000000"/>
          <w:sz w:val="20"/>
          <w:szCs w:val="20"/>
        </w:rPr>
        <w:t>Councillors</w:t>
      </w:r>
      <w:r w:rsidR="00FE54C5">
        <w:rPr>
          <w:color w:val="000000"/>
          <w:sz w:val="20"/>
          <w:szCs w:val="20"/>
        </w:rPr>
        <w:t xml:space="preserve"> </w:t>
      </w:r>
      <w:r w:rsidR="00001778">
        <w:rPr>
          <w:color w:val="000000"/>
          <w:sz w:val="20"/>
          <w:szCs w:val="20"/>
        </w:rPr>
        <w:t xml:space="preserve">and </w:t>
      </w:r>
      <w:r w:rsidRPr="00732091">
        <w:rPr>
          <w:color w:val="000000"/>
          <w:sz w:val="20"/>
          <w:szCs w:val="20"/>
        </w:rPr>
        <w:t>local organisations active in the community. There will also be time during the evening for parishioners to ask questions and share their views.</w:t>
      </w:r>
    </w:p>
    <w:p w14:paraId="4D340226" w14:textId="2E94C9D9" w:rsidR="0048666D" w:rsidRDefault="0048666D" w:rsidP="0048666D">
      <w:pPr>
        <w:jc w:val="center"/>
        <w:rPr>
          <w:color w:val="000000" w:themeColor="text1"/>
          <w:sz w:val="20"/>
          <w:szCs w:val="20"/>
          <w:lang w:eastAsia="en-GB"/>
        </w:rPr>
      </w:pPr>
      <w:r w:rsidRPr="00732091">
        <w:rPr>
          <w:color w:val="000000" w:themeColor="text1"/>
          <w:sz w:val="20"/>
          <w:szCs w:val="20"/>
          <w:lang w:eastAsia="en-GB"/>
        </w:rPr>
        <w:t>Join us for some cheese and wine at 6.45pm</w:t>
      </w:r>
    </w:p>
    <w:p w14:paraId="2D4A6A6D" w14:textId="624332FD" w:rsidR="00732091" w:rsidRPr="00732091" w:rsidRDefault="00732091" w:rsidP="0048666D">
      <w:pPr>
        <w:jc w:val="center"/>
        <w:rPr>
          <w:color w:val="000000" w:themeColor="text1"/>
          <w:sz w:val="20"/>
          <w:szCs w:val="20"/>
          <w:lang w:eastAsia="en-GB"/>
        </w:rPr>
      </w:pPr>
      <w:r>
        <w:rPr>
          <w:color w:val="000000" w:themeColor="text1"/>
          <w:sz w:val="20"/>
          <w:szCs w:val="20"/>
          <w:lang w:eastAsia="en-GB"/>
        </w:rPr>
        <w:t>Meeting to begin at 7.15pm</w:t>
      </w:r>
    </w:p>
    <w:p w14:paraId="16EA3307" w14:textId="77777777" w:rsidR="00FB74AF" w:rsidRPr="000500D3" w:rsidRDefault="00FB74AF" w:rsidP="000500D3">
      <w:pPr>
        <w:rPr>
          <w:color w:val="000000" w:themeColor="text1"/>
          <w:lang w:eastAsia="en-GB"/>
        </w:rPr>
      </w:pPr>
    </w:p>
    <w:tbl>
      <w:tblPr>
        <w:tblpPr w:leftFromText="180" w:rightFromText="180" w:vertAnchor="text" w:horzAnchor="margin" w:tblpXSpec="center" w:tblpY="8"/>
        <w:tblW w:w="9322" w:type="dxa"/>
        <w:tblLayout w:type="fixed"/>
        <w:tblLook w:val="04A0" w:firstRow="1" w:lastRow="0" w:firstColumn="1" w:lastColumn="0" w:noHBand="0" w:noVBand="1"/>
      </w:tblPr>
      <w:tblGrid>
        <w:gridCol w:w="9322"/>
      </w:tblGrid>
      <w:tr w:rsidR="000500D3" w:rsidRPr="00732091" w14:paraId="249ABDE7" w14:textId="77777777" w:rsidTr="00F62A91">
        <w:trPr>
          <w:trHeight w:val="510"/>
        </w:trPr>
        <w:tc>
          <w:tcPr>
            <w:tcW w:w="9322" w:type="dxa"/>
          </w:tcPr>
          <w:p w14:paraId="51D8865D" w14:textId="77777777" w:rsidR="00B4582F" w:rsidRPr="00732091" w:rsidRDefault="00B4582F" w:rsidP="00B4582F">
            <w:pPr>
              <w:pStyle w:val="NoSpacing"/>
              <w:ind w:left="720"/>
              <w:rPr>
                <w:rFonts w:asciiTheme="minorHAnsi" w:hAnsiTheme="minorHAnsi"/>
                <w:b/>
                <w:sz w:val="20"/>
                <w:szCs w:val="20"/>
              </w:rPr>
            </w:pPr>
          </w:p>
          <w:p w14:paraId="5C3B9494" w14:textId="38D7D474" w:rsidR="000500D3" w:rsidRPr="00732091" w:rsidRDefault="000500D3" w:rsidP="000500D3">
            <w:pPr>
              <w:pStyle w:val="NoSpacing"/>
              <w:numPr>
                <w:ilvl w:val="0"/>
                <w:numId w:val="3"/>
              </w:numPr>
              <w:rPr>
                <w:rFonts w:asciiTheme="minorHAnsi" w:hAnsiTheme="minorHAnsi"/>
                <w:b/>
                <w:sz w:val="20"/>
                <w:szCs w:val="20"/>
              </w:rPr>
            </w:pPr>
            <w:r w:rsidRPr="00732091">
              <w:rPr>
                <w:rFonts w:asciiTheme="minorHAnsi" w:hAnsiTheme="minorHAnsi"/>
                <w:b/>
                <w:sz w:val="20"/>
                <w:szCs w:val="20"/>
              </w:rPr>
              <w:t>Approve and sign the minutes of the Annual Parish Meeting held in May 202</w:t>
            </w:r>
            <w:r w:rsidR="00DD0871">
              <w:rPr>
                <w:rFonts w:asciiTheme="minorHAnsi" w:hAnsiTheme="minorHAnsi"/>
                <w:b/>
                <w:sz w:val="20"/>
                <w:szCs w:val="20"/>
              </w:rPr>
              <w:t>5</w:t>
            </w:r>
          </w:p>
          <w:p w14:paraId="694203DA" w14:textId="77777777" w:rsidR="000500D3" w:rsidRPr="00732091" w:rsidRDefault="000500D3" w:rsidP="000500D3">
            <w:pPr>
              <w:pStyle w:val="NoSpacing"/>
              <w:ind w:left="720"/>
              <w:rPr>
                <w:rFonts w:asciiTheme="minorHAnsi" w:hAnsiTheme="minorHAnsi"/>
                <w:b/>
                <w:sz w:val="20"/>
                <w:szCs w:val="20"/>
              </w:rPr>
            </w:pPr>
          </w:p>
        </w:tc>
      </w:tr>
      <w:tr w:rsidR="000500D3" w:rsidRPr="00732091" w14:paraId="0475AB86" w14:textId="77777777" w:rsidTr="00F62A91">
        <w:trPr>
          <w:trHeight w:val="510"/>
        </w:trPr>
        <w:tc>
          <w:tcPr>
            <w:tcW w:w="9322" w:type="dxa"/>
          </w:tcPr>
          <w:p w14:paraId="0745D40C" w14:textId="77777777" w:rsidR="00B4582F" w:rsidRPr="00732091" w:rsidRDefault="00B4582F" w:rsidP="00B4582F">
            <w:pPr>
              <w:pStyle w:val="NoSpacing"/>
              <w:ind w:left="720"/>
              <w:rPr>
                <w:rFonts w:asciiTheme="minorHAnsi" w:hAnsiTheme="minorHAnsi"/>
                <w:b/>
                <w:sz w:val="20"/>
                <w:szCs w:val="20"/>
              </w:rPr>
            </w:pPr>
          </w:p>
          <w:p w14:paraId="0803DF00" w14:textId="77777777" w:rsidR="000500D3" w:rsidRPr="00732091" w:rsidRDefault="000500D3" w:rsidP="000500D3">
            <w:pPr>
              <w:pStyle w:val="NoSpacing"/>
              <w:numPr>
                <w:ilvl w:val="0"/>
                <w:numId w:val="3"/>
              </w:numPr>
              <w:rPr>
                <w:rFonts w:asciiTheme="minorHAnsi" w:hAnsiTheme="minorHAnsi"/>
                <w:b/>
                <w:sz w:val="20"/>
                <w:szCs w:val="20"/>
              </w:rPr>
            </w:pPr>
            <w:r w:rsidRPr="00732091">
              <w:rPr>
                <w:rFonts w:asciiTheme="minorHAnsi" w:hAnsiTheme="minorHAnsi"/>
                <w:b/>
                <w:sz w:val="20"/>
                <w:szCs w:val="20"/>
              </w:rPr>
              <w:t>To receive the Parish Council Chair’s annual report</w:t>
            </w:r>
          </w:p>
          <w:p w14:paraId="5F741C7C" w14:textId="7AA7827C" w:rsidR="00B4582F" w:rsidRPr="00732091" w:rsidRDefault="00B4582F" w:rsidP="00B4582F">
            <w:pPr>
              <w:pStyle w:val="NoSpacing"/>
              <w:ind w:left="720"/>
              <w:rPr>
                <w:rFonts w:asciiTheme="minorHAnsi" w:hAnsiTheme="minorHAnsi"/>
                <w:b/>
                <w:sz w:val="20"/>
                <w:szCs w:val="20"/>
              </w:rPr>
            </w:pPr>
          </w:p>
        </w:tc>
      </w:tr>
      <w:tr w:rsidR="00FB74AF" w:rsidRPr="00732091" w14:paraId="14006CC1" w14:textId="77777777" w:rsidTr="00F62A91">
        <w:trPr>
          <w:trHeight w:val="510"/>
        </w:trPr>
        <w:tc>
          <w:tcPr>
            <w:tcW w:w="9322" w:type="dxa"/>
          </w:tcPr>
          <w:p w14:paraId="171B8DA2" w14:textId="256CF786" w:rsidR="00FB74AF" w:rsidRPr="00732091" w:rsidRDefault="00FB74AF" w:rsidP="000500D3">
            <w:pPr>
              <w:pStyle w:val="NoSpacing"/>
              <w:rPr>
                <w:rFonts w:asciiTheme="minorHAnsi" w:hAnsiTheme="minorHAnsi"/>
                <w:b/>
                <w:sz w:val="20"/>
                <w:szCs w:val="20"/>
              </w:rPr>
            </w:pPr>
          </w:p>
          <w:p w14:paraId="3CAC7CF3" w14:textId="5E3BEEA3" w:rsidR="00FB74AF" w:rsidRPr="00732091" w:rsidRDefault="000500D3" w:rsidP="000500D3">
            <w:pPr>
              <w:pStyle w:val="NoSpacing"/>
              <w:numPr>
                <w:ilvl w:val="0"/>
                <w:numId w:val="3"/>
              </w:numPr>
              <w:rPr>
                <w:rFonts w:asciiTheme="minorHAnsi" w:hAnsiTheme="minorHAnsi"/>
                <w:b/>
                <w:sz w:val="20"/>
                <w:szCs w:val="20"/>
              </w:rPr>
            </w:pPr>
            <w:r w:rsidRPr="00732091">
              <w:rPr>
                <w:rFonts w:asciiTheme="minorHAnsi" w:hAnsiTheme="minorHAnsi"/>
                <w:b/>
                <w:sz w:val="20"/>
                <w:szCs w:val="20"/>
              </w:rPr>
              <w:t>District Councillors report on parish matters</w:t>
            </w:r>
          </w:p>
          <w:p w14:paraId="78669F76" w14:textId="28052D14" w:rsidR="000500D3" w:rsidRPr="00732091" w:rsidRDefault="000500D3" w:rsidP="000500D3">
            <w:pPr>
              <w:pStyle w:val="NoSpacing"/>
              <w:ind w:left="360"/>
              <w:rPr>
                <w:rFonts w:asciiTheme="minorHAnsi" w:hAnsiTheme="minorHAnsi"/>
                <w:b/>
                <w:sz w:val="20"/>
                <w:szCs w:val="20"/>
              </w:rPr>
            </w:pPr>
          </w:p>
        </w:tc>
      </w:tr>
      <w:tr w:rsidR="00FB74AF" w:rsidRPr="00732091" w14:paraId="3E4C08C5" w14:textId="77777777" w:rsidTr="00F62A91">
        <w:trPr>
          <w:trHeight w:val="510"/>
        </w:trPr>
        <w:tc>
          <w:tcPr>
            <w:tcW w:w="9322" w:type="dxa"/>
          </w:tcPr>
          <w:p w14:paraId="6F76ADB9" w14:textId="77777777" w:rsidR="00FB74AF" w:rsidRPr="00732091" w:rsidRDefault="00FB74AF" w:rsidP="007676CD">
            <w:pPr>
              <w:pStyle w:val="NoSpacing"/>
              <w:rPr>
                <w:rFonts w:asciiTheme="minorHAnsi" w:hAnsiTheme="minorHAnsi"/>
                <w:b/>
                <w:sz w:val="20"/>
                <w:szCs w:val="20"/>
              </w:rPr>
            </w:pPr>
          </w:p>
          <w:p w14:paraId="5A3769C4" w14:textId="150C2754" w:rsidR="00FB74AF" w:rsidRPr="00732091" w:rsidRDefault="001B2CA8" w:rsidP="00FB74AF">
            <w:pPr>
              <w:pStyle w:val="NoSpacing"/>
              <w:numPr>
                <w:ilvl w:val="0"/>
                <w:numId w:val="3"/>
              </w:numPr>
              <w:rPr>
                <w:rFonts w:asciiTheme="minorHAnsi" w:hAnsiTheme="minorHAnsi"/>
                <w:b/>
                <w:sz w:val="20"/>
                <w:szCs w:val="20"/>
              </w:rPr>
            </w:pPr>
            <w:r w:rsidRPr="00732091">
              <w:rPr>
                <w:rFonts w:asciiTheme="minorHAnsi" w:hAnsiTheme="minorHAnsi"/>
                <w:b/>
                <w:sz w:val="20"/>
                <w:szCs w:val="20"/>
              </w:rPr>
              <w:t>County</w:t>
            </w:r>
            <w:r w:rsidR="00FB74AF" w:rsidRPr="00732091">
              <w:rPr>
                <w:rFonts w:asciiTheme="minorHAnsi" w:hAnsiTheme="minorHAnsi"/>
                <w:b/>
                <w:sz w:val="20"/>
                <w:szCs w:val="20"/>
              </w:rPr>
              <w:t xml:space="preserve"> Councillors</w:t>
            </w:r>
            <w:r w:rsidRPr="00732091">
              <w:rPr>
                <w:rFonts w:asciiTheme="minorHAnsi" w:hAnsiTheme="minorHAnsi"/>
                <w:b/>
                <w:sz w:val="20"/>
                <w:szCs w:val="20"/>
              </w:rPr>
              <w:t xml:space="preserve"> </w:t>
            </w:r>
            <w:r w:rsidR="00FB74AF" w:rsidRPr="00732091">
              <w:rPr>
                <w:rFonts w:asciiTheme="minorHAnsi" w:hAnsiTheme="minorHAnsi"/>
                <w:b/>
                <w:sz w:val="20"/>
                <w:szCs w:val="20"/>
              </w:rPr>
              <w:t>report on parish matters</w:t>
            </w:r>
          </w:p>
          <w:p w14:paraId="6F58D764" w14:textId="1EF7EE85" w:rsidR="00B4582F" w:rsidRPr="00732091" w:rsidRDefault="00B4582F" w:rsidP="00B4582F">
            <w:pPr>
              <w:pStyle w:val="NoSpacing"/>
              <w:ind w:left="720"/>
              <w:rPr>
                <w:rFonts w:asciiTheme="minorHAnsi" w:hAnsiTheme="minorHAnsi"/>
                <w:b/>
                <w:sz w:val="20"/>
                <w:szCs w:val="20"/>
              </w:rPr>
            </w:pPr>
          </w:p>
        </w:tc>
      </w:tr>
      <w:tr w:rsidR="000500D3" w:rsidRPr="00732091" w14:paraId="6D17CD0E" w14:textId="77777777" w:rsidTr="00F62A91">
        <w:trPr>
          <w:trHeight w:val="510"/>
        </w:trPr>
        <w:tc>
          <w:tcPr>
            <w:tcW w:w="9322" w:type="dxa"/>
          </w:tcPr>
          <w:p w14:paraId="17593BA9" w14:textId="77777777" w:rsidR="00B4582F" w:rsidRPr="00732091" w:rsidRDefault="00B4582F" w:rsidP="00B4582F">
            <w:pPr>
              <w:pStyle w:val="NoSpacing"/>
              <w:ind w:left="720"/>
              <w:rPr>
                <w:rFonts w:asciiTheme="minorHAnsi" w:hAnsiTheme="minorHAnsi"/>
                <w:b/>
                <w:color w:val="000000" w:themeColor="text1"/>
                <w:sz w:val="20"/>
                <w:szCs w:val="20"/>
              </w:rPr>
            </w:pPr>
          </w:p>
          <w:p w14:paraId="2869291E" w14:textId="77777777" w:rsidR="000500D3" w:rsidRPr="00732091" w:rsidRDefault="000500D3" w:rsidP="000500D3">
            <w:pPr>
              <w:pStyle w:val="NoSpacing"/>
              <w:numPr>
                <w:ilvl w:val="0"/>
                <w:numId w:val="3"/>
              </w:numPr>
              <w:rPr>
                <w:rFonts w:asciiTheme="minorHAnsi" w:hAnsiTheme="minorHAnsi"/>
                <w:b/>
                <w:color w:val="000000" w:themeColor="text1"/>
                <w:sz w:val="20"/>
                <w:szCs w:val="20"/>
              </w:rPr>
            </w:pPr>
            <w:r w:rsidRPr="00732091">
              <w:rPr>
                <w:rFonts w:asciiTheme="minorHAnsi" w:hAnsiTheme="minorHAnsi"/>
                <w:b/>
                <w:color w:val="000000" w:themeColor="text1"/>
                <w:sz w:val="20"/>
                <w:szCs w:val="20"/>
                <w:lang w:eastAsia="en-GB"/>
              </w:rPr>
              <w:t>To receive reports from parishioners or parish organisations</w:t>
            </w:r>
          </w:p>
          <w:p w14:paraId="6D298673" w14:textId="1C9EE8E4" w:rsidR="009E2868" w:rsidRPr="00732091" w:rsidRDefault="009E2868" w:rsidP="009E2868">
            <w:pPr>
              <w:pStyle w:val="NoSpacing"/>
              <w:ind w:left="720"/>
              <w:rPr>
                <w:rFonts w:asciiTheme="minorHAnsi" w:hAnsiTheme="minorHAnsi"/>
                <w:b/>
                <w:color w:val="000000" w:themeColor="text1"/>
                <w:sz w:val="20"/>
                <w:szCs w:val="20"/>
              </w:rPr>
            </w:pPr>
          </w:p>
        </w:tc>
      </w:tr>
    </w:tbl>
    <w:p w14:paraId="10A580CA" w14:textId="77777777" w:rsidR="0048666D" w:rsidRPr="00732091" w:rsidRDefault="0048666D">
      <w:pPr>
        <w:rPr>
          <w:lang w:val="en-US"/>
        </w:rPr>
      </w:pPr>
    </w:p>
    <w:sectPr w:rsidR="0048666D" w:rsidRPr="007320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4BC9" w14:textId="77777777" w:rsidR="00220F42" w:rsidRDefault="00220F42" w:rsidP="000500D3">
      <w:pPr>
        <w:spacing w:after="0" w:line="240" w:lineRule="auto"/>
      </w:pPr>
      <w:r>
        <w:separator/>
      </w:r>
    </w:p>
  </w:endnote>
  <w:endnote w:type="continuationSeparator" w:id="0">
    <w:p w14:paraId="3AA28CBA" w14:textId="77777777" w:rsidR="00220F42" w:rsidRDefault="00220F42" w:rsidP="0005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8BE0" w14:textId="77777777" w:rsidR="00A80E40" w:rsidRDefault="00A80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2C7" w14:textId="77777777" w:rsidR="00A80E40" w:rsidRPr="005959FB" w:rsidRDefault="00A80E40" w:rsidP="00A80E40">
    <w:pPr>
      <w:jc w:val="center"/>
    </w:pPr>
    <w:r w:rsidRPr="005959FB">
      <w:rPr>
        <w:b/>
      </w:rPr>
      <w:t>Parish Clerk</w:t>
    </w:r>
    <w:r w:rsidRPr="005959FB">
      <w:t>:   Katie Bennett, Sunningwell Village Hall, Sunningwell OX13 6RD   Telephone 07984 758104</w:t>
    </w:r>
  </w:p>
  <w:p w14:paraId="11345CF3" w14:textId="262A29FB" w:rsidR="00A80E40" w:rsidRPr="005959FB" w:rsidRDefault="00A80E40" w:rsidP="00A80E40">
    <w:pPr>
      <w:pStyle w:val="Footer"/>
      <w:rPr>
        <w:b/>
        <w:color w:val="006600"/>
      </w:rPr>
    </w:pPr>
    <w:r w:rsidRPr="005959FB">
      <w:t xml:space="preserve">                 E-mail </w:t>
    </w:r>
    <w:hyperlink r:id="rId1" w:history="1">
      <w:r w:rsidRPr="005959FB">
        <w:rPr>
          <w:rStyle w:val="Hyperlink"/>
          <w:b/>
          <w:color w:val="C00000"/>
        </w:rPr>
        <w:t>clerk@sunningwell-pc.gov.uk</w:t>
      </w:r>
    </w:hyperlink>
    <w:r w:rsidRPr="005959FB">
      <w:rPr>
        <w:b/>
        <w:color w:val="FF0000"/>
      </w:rPr>
      <w:t xml:space="preserve">     </w:t>
    </w:r>
    <w:r w:rsidRPr="005959FB">
      <w:t xml:space="preserve">Website </w:t>
    </w:r>
    <w:r w:rsidR="0077134E" w:rsidRPr="0077134E">
      <w:rPr>
        <w:b/>
        <w:bCs/>
        <w:color w:val="EE0000"/>
      </w:rPr>
      <w:t>www.s</w:t>
    </w:r>
    <w:r w:rsidRPr="0077134E">
      <w:rPr>
        <w:b/>
        <w:bCs/>
        <w:color w:val="EE0000"/>
      </w:rPr>
      <w:t>unningwell-pc.gov.uk</w:t>
    </w:r>
  </w:p>
  <w:p w14:paraId="0B63E5FA" w14:textId="77777777" w:rsidR="00A80E40" w:rsidRDefault="00A80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C6FF" w14:textId="77777777" w:rsidR="00A80E40" w:rsidRDefault="00A8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786F" w14:textId="77777777" w:rsidR="00220F42" w:rsidRDefault="00220F42" w:rsidP="000500D3">
      <w:pPr>
        <w:spacing w:after="0" w:line="240" w:lineRule="auto"/>
      </w:pPr>
      <w:r>
        <w:separator/>
      </w:r>
    </w:p>
  </w:footnote>
  <w:footnote w:type="continuationSeparator" w:id="0">
    <w:p w14:paraId="01BDC174" w14:textId="77777777" w:rsidR="00220F42" w:rsidRDefault="00220F42" w:rsidP="0005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E474" w14:textId="77777777" w:rsidR="00A80E40" w:rsidRDefault="00A80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D2D9" w14:textId="787C995C" w:rsidR="000500D3" w:rsidRDefault="000500D3">
    <w:pPr>
      <w:pStyle w:val="Header"/>
    </w:pPr>
    <w:r>
      <w:rPr>
        <w:noProof/>
      </w:rPr>
      <w:drawing>
        <wp:inline distT="114300" distB="114300" distL="114300" distR="114300" wp14:anchorId="5F1466F1" wp14:editId="2CBE0398">
          <wp:extent cx="5274310" cy="1228296"/>
          <wp:effectExtent l="0" t="0" r="2540" b="0"/>
          <wp:docPr id="418174097" name="image1.png" descr="A green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green and white text&#10;&#10;Description automatically generated"/>
                  <pic:cNvPicPr preferRelativeResize="0"/>
                </pic:nvPicPr>
                <pic:blipFill>
                  <a:blip r:embed="rId1"/>
                  <a:srcRect/>
                  <a:stretch>
                    <a:fillRect/>
                  </a:stretch>
                </pic:blipFill>
                <pic:spPr>
                  <a:xfrm>
                    <a:off x="0" y="0"/>
                    <a:ext cx="5274310" cy="12282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8278" w14:textId="77777777" w:rsidR="00A80E40" w:rsidRDefault="00A80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66"/>
    <w:multiLevelType w:val="hybridMultilevel"/>
    <w:tmpl w:val="0736027A"/>
    <w:lvl w:ilvl="0" w:tplc="772E863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2663C7"/>
    <w:multiLevelType w:val="hybridMultilevel"/>
    <w:tmpl w:val="879E2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287714"/>
    <w:multiLevelType w:val="hybridMultilevel"/>
    <w:tmpl w:val="B3EC13C8"/>
    <w:lvl w:ilvl="0" w:tplc="90885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A01FC0"/>
    <w:multiLevelType w:val="hybridMultilevel"/>
    <w:tmpl w:val="4EE89FD8"/>
    <w:lvl w:ilvl="0" w:tplc="178CDA82">
      <w:start w:val="1"/>
      <w:numFmt w:val="lowerLetter"/>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2619360">
    <w:abstractNumId w:val="1"/>
  </w:num>
  <w:num w:numId="2" w16cid:durableId="1400326514">
    <w:abstractNumId w:val="0"/>
  </w:num>
  <w:num w:numId="3" w16cid:durableId="1977560001">
    <w:abstractNumId w:val="2"/>
  </w:num>
  <w:num w:numId="4" w16cid:durableId="944340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6D"/>
    <w:rsid w:val="00001778"/>
    <w:rsid w:val="000500D3"/>
    <w:rsid w:val="000836FA"/>
    <w:rsid w:val="00116A8B"/>
    <w:rsid w:val="001622B9"/>
    <w:rsid w:val="001B2CA8"/>
    <w:rsid w:val="001B58F1"/>
    <w:rsid w:val="00220F42"/>
    <w:rsid w:val="00230EC0"/>
    <w:rsid w:val="00241AAC"/>
    <w:rsid w:val="002E58A5"/>
    <w:rsid w:val="00316E95"/>
    <w:rsid w:val="003815F0"/>
    <w:rsid w:val="0048666D"/>
    <w:rsid w:val="00553270"/>
    <w:rsid w:val="00555733"/>
    <w:rsid w:val="005F6E86"/>
    <w:rsid w:val="00732091"/>
    <w:rsid w:val="0077134E"/>
    <w:rsid w:val="008C4971"/>
    <w:rsid w:val="00917AEC"/>
    <w:rsid w:val="009E2868"/>
    <w:rsid w:val="00A238BD"/>
    <w:rsid w:val="00A80E40"/>
    <w:rsid w:val="00B4582F"/>
    <w:rsid w:val="00B73524"/>
    <w:rsid w:val="00C24844"/>
    <w:rsid w:val="00C76CBF"/>
    <w:rsid w:val="00CF0CEE"/>
    <w:rsid w:val="00D34037"/>
    <w:rsid w:val="00DC7C5E"/>
    <w:rsid w:val="00DD06CB"/>
    <w:rsid w:val="00DD0871"/>
    <w:rsid w:val="00F35FDC"/>
    <w:rsid w:val="00F62A91"/>
    <w:rsid w:val="00FB74AF"/>
    <w:rsid w:val="00FE5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45D1"/>
  <w15:chartTrackingRefBased/>
  <w15:docId w15:val="{75B1CF3D-C334-43A8-8C88-A75F8F45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66D"/>
    <w:rPr>
      <w:rFonts w:eastAsiaTheme="majorEastAsia" w:cstheme="majorBidi"/>
      <w:color w:val="272727" w:themeColor="text1" w:themeTint="D8"/>
    </w:rPr>
  </w:style>
  <w:style w:type="paragraph" w:styleId="Title">
    <w:name w:val="Title"/>
    <w:basedOn w:val="Normal"/>
    <w:next w:val="Normal"/>
    <w:link w:val="TitleChar"/>
    <w:uiPriority w:val="10"/>
    <w:qFormat/>
    <w:rsid w:val="00486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66D"/>
    <w:pPr>
      <w:spacing w:before="160"/>
      <w:jc w:val="center"/>
    </w:pPr>
    <w:rPr>
      <w:i/>
      <w:iCs/>
      <w:color w:val="404040" w:themeColor="text1" w:themeTint="BF"/>
    </w:rPr>
  </w:style>
  <w:style w:type="character" w:customStyle="1" w:styleId="QuoteChar">
    <w:name w:val="Quote Char"/>
    <w:basedOn w:val="DefaultParagraphFont"/>
    <w:link w:val="Quote"/>
    <w:uiPriority w:val="29"/>
    <w:rsid w:val="0048666D"/>
    <w:rPr>
      <w:i/>
      <w:iCs/>
      <w:color w:val="404040" w:themeColor="text1" w:themeTint="BF"/>
    </w:rPr>
  </w:style>
  <w:style w:type="paragraph" w:styleId="ListParagraph">
    <w:name w:val="List Paragraph"/>
    <w:basedOn w:val="Normal"/>
    <w:uiPriority w:val="34"/>
    <w:qFormat/>
    <w:rsid w:val="0048666D"/>
    <w:pPr>
      <w:ind w:left="720"/>
      <w:contextualSpacing/>
    </w:pPr>
  </w:style>
  <w:style w:type="character" w:styleId="IntenseEmphasis">
    <w:name w:val="Intense Emphasis"/>
    <w:basedOn w:val="DefaultParagraphFont"/>
    <w:uiPriority w:val="21"/>
    <w:qFormat/>
    <w:rsid w:val="0048666D"/>
    <w:rPr>
      <w:i/>
      <w:iCs/>
      <w:color w:val="0F4761" w:themeColor="accent1" w:themeShade="BF"/>
    </w:rPr>
  </w:style>
  <w:style w:type="paragraph" w:styleId="IntenseQuote">
    <w:name w:val="Intense Quote"/>
    <w:basedOn w:val="Normal"/>
    <w:next w:val="Normal"/>
    <w:link w:val="IntenseQuoteChar"/>
    <w:uiPriority w:val="30"/>
    <w:qFormat/>
    <w:rsid w:val="00486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66D"/>
    <w:rPr>
      <w:i/>
      <w:iCs/>
      <w:color w:val="0F4761" w:themeColor="accent1" w:themeShade="BF"/>
    </w:rPr>
  </w:style>
  <w:style w:type="character" w:styleId="IntenseReference">
    <w:name w:val="Intense Reference"/>
    <w:basedOn w:val="DefaultParagraphFont"/>
    <w:uiPriority w:val="32"/>
    <w:qFormat/>
    <w:rsid w:val="0048666D"/>
    <w:rPr>
      <w:b/>
      <w:bCs/>
      <w:smallCaps/>
      <w:color w:val="0F4761" w:themeColor="accent1" w:themeShade="BF"/>
      <w:spacing w:val="5"/>
    </w:rPr>
  </w:style>
  <w:style w:type="paragraph" w:styleId="NoSpacing">
    <w:name w:val="No Spacing"/>
    <w:uiPriority w:val="1"/>
    <w:qFormat/>
    <w:rsid w:val="00FB74AF"/>
    <w:pPr>
      <w:spacing w:after="0"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FB74A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FB74AF"/>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05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0D3"/>
  </w:style>
  <w:style w:type="paragraph" w:styleId="Footer">
    <w:name w:val="footer"/>
    <w:basedOn w:val="Normal"/>
    <w:link w:val="FooterChar"/>
    <w:uiPriority w:val="99"/>
    <w:unhideWhenUsed/>
    <w:rsid w:val="00050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0D3"/>
  </w:style>
  <w:style w:type="character" w:styleId="Hyperlink">
    <w:name w:val="Hyperlink"/>
    <w:rsid w:val="00A80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lerk@sunningwell-p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Katie Bennett</cp:lastModifiedBy>
  <cp:revision>6</cp:revision>
  <dcterms:created xsi:type="dcterms:W3CDTF">2026-05-20T12:49:00Z</dcterms:created>
  <dcterms:modified xsi:type="dcterms:W3CDTF">2026-05-22T11:50:00Z</dcterms:modified>
</cp:coreProperties>
</file>